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4F3C4" w14:textId="1A7F8BEC" w:rsidR="006B668F" w:rsidRPr="00066EE3" w:rsidRDefault="006B668F" w:rsidP="006B668F">
      <w:pPr>
        <w:tabs>
          <w:tab w:val="left" w:pos="1812"/>
        </w:tabs>
        <w:jc w:val="right"/>
        <w:rPr>
          <w:rFonts w:ascii="Verdana" w:eastAsia="Times New Roman" w:hAnsi="Verdana" w:cstheme="minorHAnsi"/>
          <w:b/>
          <w:bCs/>
          <w:lang w:val="bg-BG"/>
        </w:rPr>
      </w:pPr>
      <w:r w:rsidRPr="00066EE3">
        <w:rPr>
          <w:rFonts w:ascii="Verdana" w:eastAsia="Times New Roman" w:hAnsi="Verdana" w:cstheme="minorHAnsi"/>
          <w:b/>
          <w:bCs/>
          <w:lang w:val="bg-BG"/>
        </w:rPr>
        <w:t>Приложение №</w:t>
      </w:r>
      <w:r w:rsidR="00B9190E" w:rsidRPr="00066EE3">
        <w:rPr>
          <w:rFonts w:ascii="Verdana" w:eastAsia="Times New Roman" w:hAnsi="Verdana" w:cstheme="minorHAnsi"/>
          <w:b/>
          <w:bCs/>
          <w:lang w:val="bg-BG"/>
        </w:rPr>
        <w:t xml:space="preserve"> </w:t>
      </w:r>
      <w:r w:rsidRPr="00066EE3">
        <w:rPr>
          <w:rFonts w:ascii="Verdana" w:eastAsia="Times New Roman" w:hAnsi="Verdana" w:cstheme="minorHAnsi"/>
          <w:b/>
          <w:bCs/>
          <w:lang w:val="bg-BG"/>
        </w:rPr>
        <w:t>6</w:t>
      </w:r>
    </w:p>
    <w:tbl>
      <w:tblPr>
        <w:tblpPr w:leftFromText="180" w:rightFromText="180" w:vertAnchor="text" w:horzAnchor="margin" w:tblpXSpec="center" w:tblpY="344"/>
        <w:tblW w:w="0" w:type="auto"/>
        <w:tblLayout w:type="fixed"/>
        <w:tblLook w:val="0000" w:firstRow="0" w:lastRow="0" w:firstColumn="0" w:lastColumn="0" w:noHBand="0" w:noVBand="0"/>
      </w:tblPr>
      <w:tblGrid>
        <w:gridCol w:w="9180"/>
      </w:tblGrid>
      <w:tr w:rsidR="006B668F" w:rsidRPr="00066EE3" w14:paraId="4504262C" w14:textId="77777777" w:rsidTr="00803B79">
        <w:trPr>
          <w:trHeight w:val="109"/>
        </w:trPr>
        <w:tc>
          <w:tcPr>
            <w:tcW w:w="9180" w:type="dxa"/>
          </w:tcPr>
          <w:p w14:paraId="78A3A600" w14:textId="77777777" w:rsidR="00712467" w:rsidRDefault="00712467" w:rsidP="00803B79">
            <w:pPr>
              <w:pStyle w:val="Default"/>
              <w:jc w:val="center"/>
              <w:rPr>
                <w:rFonts w:ascii="Verdana" w:hAnsi="Verdana" w:cstheme="minorHAnsi"/>
                <w:b/>
                <w:sz w:val="22"/>
                <w:szCs w:val="22"/>
                <w:lang w:val="en-US"/>
              </w:rPr>
            </w:pPr>
          </w:p>
          <w:p w14:paraId="0A785290" w14:textId="3C67E407" w:rsidR="006B668F" w:rsidRPr="00066EE3" w:rsidRDefault="006B668F" w:rsidP="00803B79">
            <w:pPr>
              <w:pStyle w:val="Default"/>
              <w:jc w:val="center"/>
              <w:rPr>
                <w:rFonts w:ascii="Verdana" w:hAnsi="Verdana" w:cstheme="minorHAnsi"/>
                <w:b/>
                <w:sz w:val="22"/>
                <w:szCs w:val="22"/>
              </w:rPr>
            </w:pPr>
            <w:r w:rsidRPr="00066EE3">
              <w:rPr>
                <w:rFonts w:ascii="Verdana" w:hAnsi="Verdana" w:cstheme="minorHAnsi"/>
                <w:b/>
                <w:sz w:val="22"/>
                <w:szCs w:val="22"/>
              </w:rPr>
              <w:t>ДЕКЛАРАЦИЯ</w:t>
            </w:r>
          </w:p>
        </w:tc>
      </w:tr>
      <w:tr w:rsidR="006B668F" w:rsidRPr="00066EE3" w14:paraId="26C02585" w14:textId="77777777" w:rsidTr="00803B79">
        <w:trPr>
          <w:trHeight w:val="109"/>
        </w:trPr>
        <w:tc>
          <w:tcPr>
            <w:tcW w:w="9180" w:type="dxa"/>
          </w:tcPr>
          <w:p w14:paraId="4B392F41" w14:textId="77777777" w:rsidR="006B668F" w:rsidRPr="00066EE3" w:rsidRDefault="006B668F" w:rsidP="00803B79">
            <w:pPr>
              <w:pStyle w:val="BodyTextIndent"/>
              <w:spacing w:after="0"/>
              <w:ind w:left="0" w:right="-2"/>
              <w:jc w:val="center"/>
              <w:rPr>
                <w:rFonts w:ascii="Verdana" w:eastAsia="MS ??" w:hAnsi="Verdana" w:cs="Calibri"/>
                <w:b/>
                <w:bCs/>
                <w:sz w:val="22"/>
                <w:szCs w:val="22"/>
                <w:lang w:val="bg-BG"/>
              </w:rPr>
            </w:pPr>
            <w:r w:rsidRPr="00066EE3">
              <w:rPr>
                <w:rFonts w:ascii="Verdana" w:eastAsia="MS ??" w:hAnsi="Verdana" w:cs="Calibri"/>
                <w:b/>
                <w:bCs/>
                <w:sz w:val="22"/>
                <w:szCs w:val="22"/>
                <w:lang w:val="bg-BG"/>
              </w:rPr>
              <w:t>че съответните лица не са обект на ограничителни мерки</w:t>
            </w:r>
          </w:p>
          <w:p w14:paraId="6BD6B3E4" w14:textId="77777777" w:rsidR="006B668F" w:rsidRPr="00066EE3" w:rsidRDefault="006B668F" w:rsidP="00803B79">
            <w:pPr>
              <w:pStyle w:val="Default"/>
              <w:jc w:val="center"/>
              <w:rPr>
                <w:rFonts w:ascii="Verdana" w:hAnsi="Verdana" w:cstheme="minorHAnsi"/>
                <w:b/>
                <w:sz w:val="22"/>
                <w:szCs w:val="22"/>
              </w:rPr>
            </w:pPr>
          </w:p>
        </w:tc>
      </w:tr>
      <w:tr w:rsidR="006B668F" w:rsidRPr="00066EE3" w14:paraId="33B4A96A" w14:textId="77777777" w:rsidTr="00803B79">
        <w:trPr>
          <w:trHeight w:val="109"/>
        </w:trPr>
        <w:tc>
          <w:tcPr>
            <w:tcW w:w="9180" w:type="dxa"/>
          </w:tcPr>
          <w:p w14:paraId="346C242D" w14:textId="77777777" w:rsidR="006B668F" w:rsidRPr="00066EE3" w:rsidRDefault="006B668F" w:rsidP="00803B79">
            <w:pPr>
              <w:pStyle w:val="Default"/>
              <w:rPr>
                <w:rFonts w:asciiTheme="minorHAnsi" w:hAnsiTheme="minorHAnsi" w:cstheme="minorHAnsi"/>
                <w:i/>
              </w:rPr>
            </w:pPr>
          </w:p>
        </w:tc>
      </w:tr>
      <w:tr w:rsidR="006B668F" w:rsidRPr="00066EE3" w14:paraId="30DD113C" w14:textId="77777777" w:rsidTr="00803B79">
        <w:trPr>
          <w:trHeight w:val="109"/>
        </w:trPr>
        <w:tc>
          <w:tcPr>
            <w:tcW w:w="9180" w:type="dxa"/>
          </w:tcPr>
          <w:p w14:paraId="30C28109" w14:textId="79C593C0" w:rsidR="006B668F" w:rsidRPr="00066EE3" w:rsidRDefault="006B668F" w:rsidP="00130C0F">
            <w:pPr>
              <w:jc w:val="both"/>
              <w:rPr>
                <w:lang w:val="bg-BG"/>
              </w:rPr>
            </w:pPr>
            <w:r w:rsidRPr="00066EE3">
              <w:rPr>
                <w:rFonts w:ascii="Verdana" w:hAnsi="Verdana" w:cstheme="minorHAnsi"/>
                <w:sz w:val="20"/>
                <w:szCs w:val="20"/>
                <w:lang w:val="bg-BG" w:eastAsia="ar-SA"/>
              </w:rPr>
              <w:t>Долуподписаният/</w:t>
            </w:r>
            <w:proofErr w:type="spellStart"/>
            <w:r w:rsidRPr="00066EE3">
              <w:rPr>
                <w:rFonts w:ascii="Verdana" w:hAnsi="Verdana" w:cstheme="minorHAnsi"/>
                <w:sz w:val="20"/>
                <w:szCs w:val="20"/>
                <w:lang w:val="bg-BG" w:eastAsia="ar-SA"/>
              </w:rPr>
              <w:t>ната</w:t>
            </w:r>
            <w:proofErr w:type="spellEnd"/>
            <w:r w:rsidRPr="00066EE3">
              <w:rPr>
                <w:rFonts w:ascii="Verdana" w:hAnsi="Verdana" w:cstheme="minorHAnsi"/>
                <w:sz w:val="20"/>
                <w:szCs w:val="20"/>
                <w:lang w:val="bg-BG" w:eastAsia="ar-SA"/>
              </w:rPr>
              <w:t xml:space="preserve"> ………………………………………………………………., в качеството ми на .………………………………............................................ </w:t>
            </w:r>
            <w:r w:rsidRPr="00066EE3">
              <w:rPr>
                <w:rFonts w:ascii="Verdana" w:hAnsi="Verdana" w:cstheme="minorHAnsi"/>
                <w:i/>
                <w:iCs/>
                <w:sz w:val="20"/>
                <w:szCs w:val="20"/>
                <w:lang w:val="bg-BG" w:eastAsia="ar-SA"/>
              </w:rPr>
              <w:t xml:space="preserve">(посочете длъжността) </w:t>
            </w:r>
            <w:r w:rsidR="00B9190E" w:rsidRPr="00066EE3">
              <w:rPr>
                <w:rFonts w:ascii="Verdana" w:hAnsi="Verdana" w:cstheme="minorHAnsi"/>
                <w:sz w:val="20"/>
                <w:szCs w:val="20"/>
                <w:lang w:val="bg-BG" w:eastAsia="ar-SA"/>
              </w:rPr>
              <w:t xml:space="preserve">в </w:t>
            </w:r>
            <w:r w:rsidRPr="00066EE3">
              <w:rPr>
                <w:rFonts w:ascii="Verdana" w:hAnsi="Verdana" w:cstheme="minorHAnsi"/>
                <w:sz w:val="20"/>
                <w:szCs w:val="20"/>
                <w:lang w:val="bg-BG" w:eastAsia="ar-SA"/>
              </w:rPr>
              <w:t xml:space="preserve">…………………......…………………....................................… </w:t>
            </w:r>
            <w:r w:rsidRPr="00066EE3">
              <w:rPr>
                <w:rFonts w:ascii="Verdana" w:hAnsi="Verdana" w:cstheme="minorHAnsi"/>
                <w:i/>
                <w:iCs/>
                <w:sz w:val="20"/>
                <w:szCs w:val="20"/>
                <w:lang w:val="bg-BG" w:eastAsia="ar-SA"/>
              </w:rPr>
              <w:t>(посочете наименованието на кандидата/участващото лице</w:t>
            </w:r>
            <w:r w:rsidRPr="00066EE3">
              <w:rPr>
                <w:rFonts w:ascii="Verdana" w:hAnsi="Verdana" w:cstheme="minorHAnsi"/>
                <w:i/>
                <w:sz w:val="20"/>
                <w:szCs w:val="20"/>
                <w:lang w:val="bg-BG" w:eastAsia="ar-SA"/>
              </w:rPr>
              <w:t>)</w:t>
            </w:r>
            <w:r w:rsidR="00B9190E" w:rsidRPr="00066EE3">
              <w:rPr>
                <w:rFonts w:ascii="Verdana" w:hAnsi="Verdana" w:cstheme="minorHAnsi"/>
                <w:i/>
                <w:sz w:val="20"/>
                <w:szCs w:val="20"/>
                <w:lang w:val="bg-BG" w:eastAsia="ar-SA"/>
              </w:rPr>
              <w:t>,</w:t>
            </w:r>
            <w:r w:rsidRPr="00066EE3">
              <w:rPr>
                <w:rFonts w:ascii="Verdana" w:hAnsi="Verdana" w:cstheme="minorHAnsi"/>
                <w:sz w:val="20"/>
                <w:szCs w:val="20"/>
                <w:lang w:val="bg-BG" w:eastAsia="ar-SA"/>
              </w:rPr>
              <w:t xml:space="preserve"> във връзка с участие в процедура за избор на финансов посредник за изпълнение на финансов продукт/под-продукт …………………………………………..</w:t>
            </w:r>
          </w:p>
        </w:tc>
      </w:tr>
      <w:tr w:rsidR="006B668F" w:rsidRPr="00066EE3" w14:paraId="47A11F30" w14:textId="77777777" w:rsidTr="00803B79">
        <w:trPr>
          <w:trHeight w:val="109"/>
        </w:trPr>
        <w:tc>
          <w:tcPr>
            <w:tcW w:w="9180" w:type="dxa"/>
          </w:tcPr>
          <w:p w14:paraId="2BEAF1E8" w14:textId="77777777" w:rsidR="006B668F" w:rsidRPr="00066EE3" w:rsidRDefault="006B668F" w:rsidP="00803B79">
            <w:pPr>
              <w:pStyle w:val="Default"/>
              <w:jc w:val="both"/>
              <w:rPr>
                <w:rFonts w:ascii="Verdana" w:hAnsi="Verdana" w:cstheme="minorHAnsi"/>
                <w:sz w:val="20"/>
                <w:szCs w:val="20"/>
              </w:rPr>
            </w:pPr>
          </w:p>
          <w:p w14:paraId="6F4F1337" w14:textId="77777777" w:rsidR="006B668F" w:rsidRPr="00066EE3" w:rsidRDefault="006B668F" w:rsidP="00803B79">
            <w:pPr>
              <w:pStyle w:val="Default"/>
              <w:jc w:val="center"/>
              <w:rPr>
                <w:rFonts w:ascii="Verdana" w:hAnsi="Verdana" w:cstheme="minorHAnsi"/>
                <w:b/>
                <w:sz w:val="20"/>
                <w:szCs w:val="20"/>
              </w:rPr>
            </w:pPr>
            <w:r w:rsidRPr="00066EE3">
              <w:rPr>
                <w:rFonts w:ascii="Verdana" w:hAnsi="Verdana" w:cstheme="minorHAnsi"/>
                <w:b/>
                <w:sz w:val="20"/>
                <w:szCs w:val="20"/>
              </w:rPr>
              <w:t>ДЕКЛАРИРАМ, че:</w:t>
            </w:r>
          </w:p>
        </w:tc>
      </w:tr>
      <w:tr w:rsidR="006B668F" w:rsidRPr="00066EE3" w14:paraId="3EE13A65" w14:textId="77777777" w:rsidTr="00803B79">
        <w:trPr>
          <w:trHeight w:val="109"/>
        </w:trPr>
        <w:tc>
          <w:tcPr>
            <w:tcW w:w="9180" w:type="dxa"/>
          </w:tcPr>
          <w:p w14:paraId="0B36582C" w14:textId="77777777" w:rsidR="006B668F" w:rsidRPr="00066EE3" w:rsidRDefault="006B668F" w:rsidP="00803B79">
            <w:pPr>
              <w:pStyle w:val="Default"/>
              <w:jc w:val="both"/>
              <w:rPr>
                <w:rFonts w:ascii="Verdana" w:hAnsi="Verdana" w:cstheme="minorHAnsi"/>
                <w:sz w:val="20"/>
                <w:szCs w:val="20"/>
              </w:rPr>
            </w:pPr>
          </w:p>
        </w:tc>
      </w:tr>
      <w:tr w:rsidR="006B668F" w:rsidRPr="00066EE3" w14:paraId="2CD36464" w14:textId="77777777" w:rsidTr="00803B79">
        <w:trPr>
          <w:trHeight w:val="109"/>
        </w:trPr>
        <w:tc>
          <w:tcPr>
            <w:tcW w:w="9180" w:type="dxa"/>
          </w:tcPr>
          <w:p w14:paraId="618A0730" w14:textId="21C9AC36" w:rsidR="006B668F" w:rsidRPr="00066EE3" w:rsidRDefault="006B668F" w:rsidP="00803B79">
            <w:pPr>
              <w:spacing w:after="120"/>
              <w:ind w:firstLine="709"/>
              <w:jc w:val="both"/>
              <w:rPr>
                <w:rFonts w:ascii="Verdana" w:eastAsia="Calibri" w:hAnsi="Verdana" w:cs="Calibri"/>
                <w:bCs/>
                <w:sz w:val="20"/>
                <w:szCs w:val="20"/>
                <w:lang w:val="bg-BG"/>
              </w:rPr>
            </w:pPr>
            <w:r w:rsidRPr="00066EE3">
              <w:rPr>
                <w:rFonts w:ascii="Verdana" w:eastAsia="Calibri" w:hAnsi="Verdana" w:cs="Calibri"/>
                <w:b/>
                <w:sz w:val="20"/>
                <w:szCs w:val="20"/>
                <w:lang w:val="bg-BG"/>
              </w:rPr>
              <w:t>1.</w:t>
            </w:r>
            <w:r w:rsidRPr="00066EE3">
              <w:rPr>
                <w:rFonts w:ascii="Verdana" w:eastAsia="Calibri" w:hAnsi="Verdana" w:cs="Calibri"/>
                <w:bCs/>
                <w:sz w:val="20"/>
                <w:szCs w:val="20"/>
                <w:lang w:val="bg-BG"/>
              </w:rPr>
              <w:t> Не съм обект на ограничителни мерки (санкции) по смисъла на поканата за изразяване на интерес, вкл. ограничителни мерки (санкции) на ЕС съгласно Договора за Европейския съюз или Договора за функционирането на Европейския съюз</w:t>
            </w:r>
            <w:r w:rsidR="008A5282" w:rsidRPr="00066EE3">
              <w:rPr>
                <w:rFonts w:ascii="Verdana" w:eastAsia="Calibri" w:hAnsi="Verdana" w:cs="Calibri"/>
                <w:bCs/>
                <w:sz w:val="20"/>
                <w:szCs w:val="20"/>
                <w:lang w:val="bg-BG"/>
              </w:rPr>
              <w:t>,</w:t>
            </w:r>
            <w:r w:rsidRPr="00066EE3">
              <w:rPr>
                <w:rFonts w:ascii="Verdana" w:eastAsia="Calibri" w:hAnsi="Verdana" w:cs="Calibri"/>
                <w:bCs/>
                <w:sz w:val="20"/>
                <w:szCs w:val="20"/>
                <w:lang w:val="bg-BG"/>
              </w:rPr>
              <w:t xml:space="preserve"> съгласно консолидиран списък на ограничителните мерки на ЕС. Влизането на ББР в договорни отношения с представлявания от мен кандидат няма да доведе до предоставяне на средства или икономически ресурси чрез гаранцията на ББР пряко или непряко на или в полза на лице, спрямо което са наложени </w:t>
            </w:r>
            <w:r w:rsidR="008A5282" w:rsidRPr="00066EE3">
              <w:rPr>
                <w:rFonts w:ascii="Verdana" w:eastAsia="Calibri" w:hAnsi="Verdana" w:cs="Calibri"/>
                <w:bCs/>
                <w:sz w:val="20"/>
                <w:szCs w:val="20"/>
                <w:lang w:val="bg-BG"/>
              </w:rPr>
              <w:t>о</w:t>
            </w:r>
            <w:r w:rsidRPr="00066EE3">
              <w:rPr>
                <w:rFonts w:ascii="Verdana" w:eastAsia="Calibri" w:hAnsi="Verdana" w:cs="Calibri"/>
                <w:bCs/>
                <w:sz w:val="20"/>
                <w:szCs w:val="20"/>
                <w:lang w:val="bg-BG"/>
              </w:rPr>
              <w:t>граничителни мерки.</w:t>
            </w:r>
          </w:p>
          <w:p w14:paraId="074295C1" w14:textId="337CC084" w:rsidR="006B668F" w:rsidRPr="00066EE3" w:rsidRDefault="006B668F" w:rsidP="00803B79">
            <w:pPr>
              <w:spacing w:after="120"/>
              <w:ind w:firstLine="709"/>
              <w:jc w:val="both"/>
              <w:rPr>
                <w:rFonts w:ascii="Verdana" w:eastAsia="Calibri" w:hAnsi="Verdana"/>
                <w:sz w:val="20"/>
                <w:szCs w:val="20"/>
                <w:lang w:val="bg-BG"/>
              </w:rPr>
            </w:pPr>
            <w:r w:rsidRPr="00066EE3">
              <w:rPr>
                <w:rFonts w:ascii="Verdana" w:eastAsia="Calibri" w:hAnsi="Verdana" w:cs="Calibri"/>
                <w:b/>
                <w:bCs/>
                <w:sz w:val="20"/>
                <w:szCs w:val="20"/>
                <w:lang w:val="bg-BG"/>
              </w:rPr>
              <w:t>2.</w:t>
            </w:r>
            <w:r w:rsidRPr="00066EE3">
              <w:rPr>
                <w:rFonts w:ascii="Verdana" w:eastAsia="Calibri" w:hAnsi="Verdana" w:cs="Calibri"/>
                <w:sz w:val="20"/>
                <w:szCs w:val="20"/>
                <w:lang w:val="bg-BG"/>
              </w:rPr>
              <w:t xml:space="preserve"> </w:t>
            </w:r>
            <w:r w:rsidRPr="00066EE3">
              <w:rPr>
                <w:rFonts w:ascii="Verdana" w:eastAsia="Calibri" w:hAnsi="Verdana"/>
                <w:sz w:val="20"/>
                <w:szCs w:val="20"/>
                <w:lang w:val="bg-BG"/>
              </w:rPr>
              <w:t>Представляваният от</w:t>
            </w:r>
            <w:r w:rsidR="00A64B33" w:rsidRPr="00066EE3">
              <w:rPr>
                <w:rFonts w:ascii="Verdana" w:eastAsia="Calibri" w:hAnsi="Verdana"/>
                <w:sz w:val="20"/>
                <w:szCs w:val="20"/>
                <w:lang w:val="bg-BG"/>
              </w:rPr>
              <w:t xml:space="preserve"> </w:t>
            </w:r>
            <w:r w:rsidRPr="00066EE3">
              <w:rPr>
                <w:rFonts w:ascii="Verdana" w:eastAsia="Calibri" w:hAnsi="Verdana" w:cs="Calibri"/>
                <w:bCs/>
                <w:sz w:val="20"/>
                <w:szCs w:val="20"/>
                <w:lang w:val="bg-BG"/>
              </w:rPr>
              <w:t xml:space="preserve">мен </w:t>
            </w:r>
            <w:r w:rsidRPr="00066EE3">
              <w:rPr>
                <w:rFonts w:ascii="Verdana" w:eastAsia="Calibri" w:hAnsi="Verdana" w:cs="Calibri"/>
                <w:bCs/>
                <w:i/>
                <w:iCs/>
                <w:sz w:val="20"/>
                <w:szCs w:val="20"/>
                <w:lang w:val="bg-BG"/>
              </w:rPr>
              <w:t>(кандидат/участващо лице)</w:t>
            </w:r>
            <w:r w:rsidRPr="00066EE3">
              <w:rPr>
                <w:rFonts w:ascii="Verdana" w:eastAsia="Calibri" w:hAnsi="Verdana" w:cs="Calibri"/>
                <w:bCs/>
                <w:sz w:val="20"/>
                <w:szCs w:val="20"/>
                <w:lang w:val="bg-BG"/>
              </w:rPr>
              <w:t xml:space="preserve"> не е обект на ограничителни мерки (санкции) по смисъла на поканата за изразяване на интерес, вкл. ограничителни мерки (санкции) на ЕС съгласно Договора за Европейския съюз </w:t>
            </w:r>
            <w:r w:rsidR="008A5282" w:rsidRPr="00066EE3">
              <w:rPr>
                <w:rFonts w:ascii="Verdana" w:eastAsia="Calibri" w:hAnsi="Verdana" w:cs="Calibri"/>
                <w:bCs/>
                <w:sz w:val="20"/>
                <w:szCs w:val="20"/>
                <w:lang w:val="bg-BG"/>
              </w:rPr>
              <w:t xml:space="preserve"> </w:t>
            </w:r>
            <w:r w:rsidRPr="00066EE3">
              <w:rPr>
                <w:rFonts w:ascii="Verdana" w:eastAsia="Calibri" w:hAnsi="Verdana" w:cs="Calibri"/>
                <w:bCs/>
                <w:sz w:val="20"/>
                <w:szCs w:val="20"/>
                <w:lang w:val="bg-BG"/>
              </w:rPr>
              <w:t xml:space="preserve">или Договора за функционирането на Европейския съюз </w:t>
            </w:r>
            <w:r w:rsidR="008A5282" w:rsidRPr="00066EE3">
              <w:rPr>
                <w:rFonts w:ascii="Verdana" w:eastAsia="Calibri" w:hAnsi="Verdana" w:cs="Calibri"/>
                <w:bCs/>
                <w:sz w:val="20"/>
                <w:szCs w:val="20"/>
                <w:lang w:val="bg-BG"/>
              </w:rPr>
              <w:t xml:space="preserve">, </w:t>
            </w:r>
            <w:r w:rsidRPr="00066EE3">
              <w:rPr>
                <w:rFonts w:ascii="Verdana" w:eastAsia="Calibri" w:hAnsi="Verdana" w:cs="Calibri"/>
                <w:bCs/>
                <w:sz w:val="20"/>
                <w:szCs w:val="20"/>
                <w:lang w:val="bg-BG"/>
              </w:rPr>
              <w:t>съгласно консолидиран списък</w:t>
            </w:r>
            <w:r w:rsidRPr="00066EE3">
              <w:rPr>
                <w:rFonts w:ascii="Verdana" w:eastAsia="Calibri" w:hAnsi="Verdana" w:cs="Calibri"/>
                <w:bCs/>
                <w:sz w:val="20"/>
                <w:szCs w:val="20"/>
                <w:vertAlign w:val="superscript"/>
                <w:lang w:val="bg-BG"/>
              </w:rPr>
              <w:footnoteReference w:id="1"/>
            </w:r>
            <w:r w:rsidRPr="00066EE3">
              <w:rPr>
                <w:rFonts w:ascii="Verdana" w:eastAsia="Calibri" w:hAnsi="Verdana"/>
                <w:sz w:val="20"/>
                <w:szCs w:val="20"/>
                <w:lang w:val="bg-BG"/>
              </w:rPr>
              <w:t xml:space="preserve"> на ограничителните мерки на ЕС. </w:t>
            </w:r>
          </w:p>
          <w:p w14:paraId="301B1063" w14:textId="53F24D56" w:rsidR="006B668F" w:rsidRPr="00066EE3" w:rsidRDefault="006B668F" w:rsidP="006B668F">
            <w:pPr>
              <w:spacing w:after="120" w:line="276" w:lineRule="auto"/>
              <w:ind w:firstLine="709"/>
              <w:jc w:val="both"/>
              <w:rPr>
                <w:rFonts w:ascii="Verdana" w:hAnsi="Verdana" w:cs="Calibri"/>
                <w:color w:val="000000"/>
                <w:sz w:val="20"/>
                <w:szCs w:val="20"/>
                <w:lang w:val="bg-BG" w:eastAsia="bg-BG"/>
              </w:rPr>
            </w:pPr>
            <w:r w:rsidRPr="00066EE3">
              <w:rPr>
                <w:rFonts w:ascii="Verdana" w:eastAsia="Calibri" w:hAnsi="Verdana"/>
                <w:b/>
                <w:bCs/>
                <w:sz w:val="20"/>
                <w:szCs w:val="20"/>
                <w:lang w:val="bg-BG"/>
              </w:rPr>
              <w:t>3.</w:t>
            </w:r>
            <w:r w:rsidRPr="00066EE3">
              <w:rPr>
                <w:rFonts w:ascii="Verdana" w:eastAsia="Calibri" w:hAnsi="Verdana"/>
                <w:sz w:val="20"/>
                <w:szCs w:val="20"/>
                <w:lang w:val="bg-BG"/>
              </w:rPr>
              <w:t xml:space="preserve"> Влизането на ББР в договорни отношения с представлявания от мен </w:t>
            </w:r>
            <w:r w:rsidRPr="00066EE3">
              <w:rPr>
                <w:rFonts w:ascii="Verdana" w:eastAsia="Calibri" w:hAnsi="Verdana"/>
                <w:i/>
                <w:iCs/>
                <w:sz w:val="20"/>
                <w:szCs w:val="20"/>
                <w:lang w:val="bg-BG"/>
              </w:rPr>
              <w:t>(кандидат/участващо лице)</w:t>
            </w:r>
            <w:r w:rsidRPr="00066EE3">
              <w:rPr>
                <w:rFonts w:ascii="Verdana" w:eastAsia="Calibri" w:hAnsi="Verdana"/>
                <w:sz w:val="20"/>
                <w:szCs w:val="20"/>
                <w:lang w:val="bg-BG"/>
              </w:rPr>
              <w:t xml:space="preserve"> няма да доведе до</w:t>
            </w:r>
            <w:r w:rsidRPr="00066EE3">
              <w:rPr>
                <w:rFonts w:ascii="Verdana" w:hAnsi="Verdana" w:cs="Calibri"/>
                <w:color w:val="000000"/>
                <w:sz w:val="20"/>
                <w:szCs w:val="20"/>
                <w:lang w:val="bg-BG" w:eastAsia="bg-BG"/>
              </w:rPr>
              <w:t xml:space="preserve"> предоставяне на средства или икономически ресурси чрез гаранцията на ББР, пряко или непряко на или в полза на лице, спрямо което са наложени </w:t>
            </w:r>
            <w:r w:rsidR="00ED48A7" w:rsidRPr="00066EE3">
              <w:rPr>
                <w:rFonts w:ascii="Verdana" w:hAnsi="Verdana" w:cs="Calibri"/>
                <w:color w:val="000000"/>
                <w:sz w:val="20"/>
                <w:szCs w:val="20"/>
                <w:lang w:val="bg-BG" w:eastAsia="bg-BG"/>
              </w:rPr>
              <w:t>о</w:t>
            </w:r>
            <w:r w:rsidRPr="00066EE3">
              <w:rPr>
                <w:rFonts w:ascii="Verdana" w:hAnsi="Verdana" w:cs="Calibri"/>
                <w:color w:val="000000"/>
                <w:sz w:val="20"/>
                <w:szCs w:val="20"/>
                <w:lang w:val="bg-BG" w:eastAsia="bg-BG"/>
              </w:rPr>
              <w:t>граничителни мерки.</w:t>
            </w:r>
          </w:p>
          <w:p w14:paraId="31A6C80D" w14:textId="2DCB388D" w:rsidR="0019343E" w:rsidRPr="00066EE3" w:rsidRDefault="005E14DE" w:rsidP="006B668F">
            <w:pPr>
              <w:spacing w:after="120" w:line="276" w:lineRule="auto"/>
              <w:ind w:firstLine="709"/>
              <w:jc w:val="both"/>
              <w:rPr>
                <w:rFonts w:ascii="Verdana" w:hAnsi="Verdana" w:cs="Calibri"/>
                <w:color w:val="000000"/>
                <w:sz w:val="20"/>
                <w:szCs w:val="20"/>
                <w:lang w:val="bg-BG" w:eastAsia="bg-BG"/>
              </w:rPr>
            </w:pPr>
            <w:r w:rsidRPr="00066EE3">
              <w:rPr>
                <w:rFonts w:ascii="Verdana" w:hAnsi="Verdana" w:cs="Calibri"/>
                <w:b/>
                <w:bCs/>
                <w:color w:val="000000"/>
                <w:sz w:val="20"/>
                <w:szCs w:val="20"/>
                <w:lang w:val="bg-BG" w:eastAsia="bg-BG"/>
              </w:rPr>
              <w:t>4.</w:t>
            </w:r>
            <w:r w:rsidRPr="00066EE3">
              <w:rPr>
                <w:rFonts w:ascii="Verdana" w:hAnsi="Verdana" w:cs="Calibri"/>
                <w:color w:val="000000"/>
                <w:sz w:val="20"/>
                <w:szCs w:val="20"/>
                <w:lang w:val="bg-BG" w:eastAsia="bg-BG"/>
              </w:rPr>
              <w:t xml:space="preserve"> На представлявания от мен (кандидат/участващо лице) </w:t>
            </w:r>
            <w:r w:rsidR="0024195D" w:rsidRPr="00066EE3">
              <w:rPr>
                <w:rFonts w:ascii="Verdana" w:hAnsi="Verdana" w:cs="Calibri"/>
                <w:color w:val="000000"/>
                <w:sz w:val="20"/>
                <w:szCs w:val="20"/>
                <w:lang w:val="bg-BG" w:eastAsia="bg-BG"/>
              </w:rPr>
              <w:t xml:space="preserve">не са наложени и </w:t>
            </w:r>
            <w:r w:rsidR="006E212F" w:rsidRPr="00066EE3">
              <w:rPr>
                <w:rFonts w:ascii="Verdana" w:hAnsi="Verdana" w:cs="Calibri"/>
                <w:color w:val="000000"/>
                <w:sz w:val="20"/>
                <w:szCs w:val="20"/>
                <w:lang w:val="bg-BG" w:eastAsia="bg-BG"/>
              </w:rPr>
              <w:t xml:space="preserve">не са </w:t>
            </w:r>
            <w:r w:rsidR="0024195D" w:rsidRPr="00066EE3">
              <w:rPr>
                <w:rFonts w:ascii="Verdana" w:hAnsi="Verdana" w:cs="Calibri"/>
                <w:color w:val="000000"/>
                <w:sz w:val="20"/>
                <w:szCs w:val="20"/>
                <w:lang w:val="bg-BG" w:eastAsia="bg-BG"/>
              </w:rPr>
              <w:t xml:space="preserve">действащи </w:t>
            </w:r>
            <w:r w:rsidR="0005679F" w:rsidRPr="00066EE3">
              <w:rPr>
                <w:rFonts w:ascii="Verdana" w:hAnsi="Verdana" w:cs="Calibri"/>
                <w:color w:val="000000"/>
                <w:sz w:val="20"/>
                <w:szCs w:val="20"/>
                <w:lang w:val="bg-BG" w:eastAsia="bg-BG"/>
              </w:rPr>
              <w:t xml:space="preserve">оздравителни мерки и </w:t>
            </w:r>
            <w:proofErr w:type="spellStart"/>
            <w:r w:rsidR="0005679F" w:rsidRPr="00066EE3">
              <w:rPr>
                <w:rFonts w:ascii="Verdana" w:hAnsi="Verdana" w:cs="Calibri"/>
                <w:color w:val="000000"/>
                <w:sz w:val="20"/>
                <w:szCs w:val="20"/>
                <w:lang w:val="bg-BG" w:eastAsia="bg-BG"/>
              </w:rPr>
              <w:t>прекратителни</w:t>
            </w:r>
            <w:proofErr w:type="spellEnd"/>
            <w:r w:rsidR="0005679F" w:rsidRPr="00066EE3">
              <w:rPr>
                <w:rFonts w:ascii="Verdana" w:hAnsi="Verdana" w:cs="Calibri"/>
                <w:color w:val="000000"/>
                <w:sz w:val="20"/>
                <w:szCs w:val="20"/>
                <w:lang w:val="bg-BG" w:eastAsia="bg-BG"/>
              </w:rPr>
              <w:t xml:space="preserve"> процедури</w:t>
            </w:r>
            <w:r w:rsidR="006E212F" w:rsidRPr="00066EE3">
              <w:rPr>
                <w:rFonts w:ascii="Verdana" w:hAnsi="Verdana" w:cs="Calibri"/>
                <w:color w:val="000000"/>
                <w:sz w:val="20"/>
                <w:szCs w:val="20"/>
                <w:lang w:val="bg-BG" w:eastAsia="bg-BG"/>
              </w:rPr>
              <w:t xml:space="preserve"> </w:t>
            </w:r>
            <w:r w:rsidR="0024195D" w:rsidRPr="00066EE3">
              <w:rPr>
                <w:rFonts w:ascii="Verdana" w:hAnsi="Verdana" w:cs="Calibri"/>
                <w:color w:val="000000"/>
                <w:sz w:val="20"/>
                <w:szCs w:val="20"/>
                <w:lang w:val="bg-BG" w:eastAsia="bg-BG"/>
              </w:rPr>
              <w:t xml:space="preserve">и не се намира в процедурите по смисъла на т.1.2., раздел </w:t>
            </w:r>
            <w:r w:rsidR="0024195D" w:rsidRPr="00066EE3">
              <w:rPr>
                <w:rFonts w:ascii="Verdana" w:hAnsi="Verdana" w:cs="Calibri"/>
                <w:color w:val="000000"/>
                <w:sz w:val="20"/>
                <w:szCs w:val="20"/>
                <w:lang w:eastAsia="bg-BG"/>
              </w:rPr>
              <w:t xml:space="preserve">III </w:t>
            </w:r>
            <w:r w:rsidR="0024195D" w:rsidRPr="00066EE3">
              <w:rPr>
                <w:rFonts w:ascii="Verdana" w:hAnsi="Verdana" w:cs="Calibri"/>
                <w:color w:val="000000"/>
                <w:sz w:val="20"/>
                <w:szCs w:val="20"/>
                <w:lang w:val="bg-BG" w:eastAsia="bg-BG"/>
              </w:rPr>
              <w:t xml:space="preserve">от Поканата за изразяване на интерес. </w:t>
            </w:r>
          </w:p>
          <w:p w14:paraId="49E52BB5" w14:textId="77777777" w:rsidR="0019343E" w:rsidRPr="00066EE3" w:rsidRDefault="0019343E" w:rsidP="006B668F">
            <w:pPr>
              <w:spacing w:after="120" w:line="276" w:lineRule="auto"/>
              <w:ind w:firstLine="709"/>
              <w:jc w:val="both"/>
              <w:rPr>
                <w:rFonts w:ascii="Verdana" w:hAnsi="Verdana" w:cs="Calibri"/>
                <w:color w:val="000000"/>
                <w:sz w:val="20"/>
                <w:szCs w:val="20"/>
                <w:lang w:val="bg-BG" w:eastAsia="bg-BG"/>
              </w:rPr>
            </w:pPr>
          </w:p>
          <w:p w14:paraId="3E21AC15" w14:textId="118DBDBA" w:rsidR="006B668F" w:rsidRPr="00066EE3" w:rsidRDefault="006B668F" w:rsidP="00130C0F">
            <w:pPr>
              <w:spacing w:after="120" w:line="276" w:lineRule="auto"/>
              <w:ind w:firstLine="709"/>
              <w:jc w:val="both"/>
            </w:pPr>
            <w:r w:rsidRPr="00066EE3">
              <w:rPr>
                <w:rFonts w:ascii="Verdana" w:hAnsi="Verdana" w:cs="Calibri"/>
                <w:color w:val="000000"/>
                <w:sz w:val="20"/>
                <w:szCs w:val="20"/>
                <w:lang w:val="bg-BG"/>
              </w:rPr>
              <w:t>Известна ми е предвидената в чл. 313 от Наказателния кодекс отговорност за деклариране на неверни данни.</w:t>
            </w:r>
          </w:p>
        </w:tc>
      </w:tr>
    </w:tbl>
    <w:p w14:paraId="19A51077" w14:textId="554D091A" w:rsidR="00066EE3" w:rsidRDefault="00712467" w:rsidP="00B9190E">
      <w:pPr>
        <w:suppressAutoHyphens/>
        <w:ind w:left="3540" w:firstLine="708"/>
        <w:jc w:val="both"/>
        <w:rPr>
          <w:rFonts w:ascii="Verdana" w:hAnsi="Verdana" w:cstheme="minorHAnsi"/>
          <w:bCs/>
          <w:sz w:val="20"/>
          <w:szCs w:val="20"/>
          <w:lang w:eastAsia="ar-SA"/>
        </w:rPr>
      </w:pPr>
      <w:r>
        <w:rPr>
          <w:rFonts w:ascii="Verdana" w:hAnsi="Verdana" w:cstheme="minorHAnsi"/>
          <w:bCs/>
          <w:sz w:val="20"/>
          <w:szCs w:val="20"/>
          <w:lang w:eastAsia="ar-SA"/>
        </w:rPr>
        <w:t xml:space="preserve"> </w:t>
      </w:r>
    </w:p>
    <w:p w14:paraId="7DF2C751" w14:textId="77777777" w:rsidR="00712467" w:rsidRDefault="00712467" w:rsidP="00B9190E">
      <w:pPr>
        <w:suppressAutoHyphens/>
        <w:ind w:left="3540" w:firstLine="708"/>
        <w:jc w:val="both"/>
        <w:rPr>
          <w:rFonts w:ascii="Verdana" w:hAnsi="Verdana" w:cstheme="minorHAnsi"/>
          <w:bCs/>
          <w:sz w:val="20"/>
          <w:szCs w:val="20"/>
          <w:lang w:eastAsia="ar-SA"/>
        </w:rPr>
      </w:pPr>
    </w:p>
    <w:p w14:paraId="45E86058" w14:textId="77777777" w:rsidR="00712467" w:rsidRDefault="00712467" w:rsidP="00B9190E">
      <w:pPr>
        <w:suppressAutoHyphens/>
        <w:ind w:left="3540" w:firstLine="708"/>
        <w:jc w:val="both"/>
        <w:rPr>
          <w:rFonts w:ascii="Verdana" w:hAnsi="Verdana" w:cstheme="minorHAnsi"/>
          <w:bCs/>
          <w:sz w:val="20"/>
          <w:szCs w:val="20"/>
          <w:lang w:eastAsia="ar-SA"/>
        </w:rPr>
      </w:pPr>
    </w:p>
    <w:p w14:paraId="2FCFE33B" w14:textId="77777777" w:rsidR="00712467" w:rsidRPr="00066EE3" w:rsidRDefault="00712467" w:rsidP="00712467">
      <w:pPr>
        <w:jc w:val="both"/>
        <w:rPr>
          <w:rFonts w:ascii="Verdana" w:hAnsi="Verdana" w:cstheme="minorHAnsi"/>
          <w:b/>
          <w:bCs/>
          <w:sz w:val="20"/>
          <w:szCs w:val="20"/>
          <w:lang w:val="bg-BG" w:eastAsia="ar-SA"/>
        </w:rPr>
      </w:pPr>
      <w:r w:rsidRPr="00066EE3">
        <w:rPr>
          <w:rFonts w:ascii="Verdana" w:hAnsi="Verdana" w:cstheme="minorHAnsi"/>
          <w:b/>
          <w:sz w:val="20"/>
          <w:szCs w:val="20"/>
          <w:lang w:val="bg-BG"/>
        </w:rPr>
        <w:t>Дата:...................</w:t>
      </w:r>
      <w:r w:rsidRPr="00066EE3">
        <w:rPr>
          <w:rFonts w:ascii="Verdana" w:hAnsi="Verdana" w:cstheme="minorHAnsi"/>
          <w:sz w:val="20"/>
          <w:szCs w:val="20"/>
          <w:lang w:val="bg-BG"/>
        </w:rPr>
        <w:tab/>
      </w:r>
      <w:r w:rsidRPr="00066EE3">
        <w:rPr>
          <w:rFonts w:ascii="Verdana" w:hAnsi="Verdana" w:cstheme="minorHAnsi"/>
          <w:sz w:val="20"/>
          <w:szCs w:val="20"/>
          <w:lang w:val="bg-BG"/>
        </w:rPr>
        <w:tab/>
      </w:r>
      <w:r w:rsidRPr="00066EE3">
        <w:rPr>
          <w:rFonts w:ascii="Verdana" w:hAnsi="Verdana" w:cstheme="minorHAnsi"/>
          <w:sz w:val="20"/>
          <w:szCs w:val="20"/>
          <w:lang w:val="bg-BG"/>
        </w:rPr>
        <w:tab/>
      </w:r>
      <w:r w:rsidRPr="00066EE3">
        <w:rPr>
          <w:rFonts w:ascii="Verdana" w:hAnsi="Verdana" w:cstheme="minorHAnsi"/>
          <w:sz w:val="20"/>
          <w:szCs w:val="20"/>
          <w:lang w:val="bg-BG"/>
        </w:rPr>
        <w:tab/>
      </w:r>
      <w:r w:rsidRPr="00066EE3">
        <w:rPr>
          <w:rFonts w:ascii="Verdana" w:hAnsi="Verdana" w:cstheme="minorHAnsi"/>
          <w:b/>
          <w:bCs/>
          <w:sz w:val="20"/>
          <w:szCs w:val="20"/>
          <w:lang w:val="bg-BG" w:eastAsia="ar-SA"/>
        </w:rPr>
        <w:t>Подпис и печат..................................</w:t>
      </w:r>
    </w:p>
    <w:p w14:paraId="3BB5F8D1" w14:textId="2F5F608B" w:rsidR="00595938" w:rsidRPr="00B9190E" w:rsidRDefault="006B668F" w:rsidP="00B9190E">
      <w:pPr>
        <w:suppressAutoHyphens/>
        <w:ind w:left="3540" w:firstLine="708"/>
        <w:jc w:val="both"/>
        <w:rPr>
          <w:rFonts w:ascii="Verdana" w:hAnsi="Verdana" w:cstheme="minorHAnsi"/>
          <w:bCs/>
          <w:caps/>
          <w:sz w:val="20"/>
          <w:szCs w:val="20"/>
          <w:lang w:val="bg-BG" w:eastAsia="ar-SA"/>
        </w:rPr>
      </w:pPr>
      <w:r w:rsidRPr="00066EE3">
        <w:rPr>
          <w:rFonts w:ascii="Verdana" w:hAnsi="Verdana" w:cstheme="minorHAnsi"/>
          <w:bCs/>
          <w:sz w:val="20"/>
          <w:szCs w:val="20"/>
          <w:lang w:val="bg-BG" w:eastAsia="ar-SA"/>
        </w:rPr>
        <w:t>(име и фамилия на представляващия</w:t>
      </w:r>
    </w:p>
    <w:sectPr w:rsidR="00595938" w:rsidRPr="00B9190E" w:rsidSect="00712467">
      <w:pgSz w:w="11906" w:h="16838"/>
      <w:pgMar w:top="1134" w:right="1021"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9C22D" w14:textId="77777777" w:rsidR="008474D0" w:rsidRDefault="008474D0" w:rsidP="006B668F">
      <w:pPr>
        <w:spacing w:after="0" w:line="240" w:lineRule="auto"/>
      </w:pPr>
      <w:r>
        <w:separator/>
      </w:r>
    </w:p>
  </w:endnote>
  <w:endnote w:type="continuationSeparator" w:id="0">
    <w:p w14:paraId="26C510BB" w14:textId="77777777" w:rsidR="008474D0" w:rsidRDefault="008474D0" w:rsidP="006B6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A1A82" w14:textId="77777777" w:rsidR="008474D0" w:rsidRDefault="008474D0" w:rsidP="006B668F">
      <w:pPr>
        <w:spacing w:after="0" w:line="240" w:lineRule="auto"/>
      </w:pPr>
      <w:r>
        <w:separator/>
      </w:r>
    </w:p>
  </w:footnote>
  <w:footnote w:type="continuationSeparator" w:id="0">
    <w:p w14:paraId="16274021" w14:textId="77777777" w:rsidR="008474D0" w:rsidRDefault="008474D0" w:rsidP="006B668F">
      <w:pPr>
        <w:spacing w:after="0" w:line="240" w:lineRule="auto"/>
      </w:pPr>
      <w:r>
        <w:continuationSeparator/>
      </w:r>
    </w:p>
  </w:footnote>
  <w:footnote w:id="1">
    <w:p w14:paraId="7458E3E9" w14:textId="77777777" w:rsidR="006B668F" w:rsidRPr="005C2D5E" w:rsidRDefault="006B668F" w:rsidP="006B668F">
      <w:pPr>
        <w:pStyle w:val="FootnoteText"/>
        <w:jc w:val="both"/>
        <w:rPr>
          <w:lang w:val="bg-BG"/>
        </w:rPr>
      </w:pPr>
      <w:r>
        <w:rPr>
          <w:rStyle w:val="FootnoteReference"/>
        </w:rPr>
        <w:footnoteRef/>
      </w:r>
      <w:r>
        <w:t xml:space="preserve"> </w:t>
      </w:r>
      <w:r w:rsidRPr="007F16E6">
        <w:rPr>
          <w:rFonts w:ascii="Verdana" w:hAnsi="Verdana"/>
          <w:sz w:val="16"/>
          <w:szCs w:val="16"/>
          <w:lang w:val="bg-BG"/>
        </w:rPr>
        <w:t xml:space="preserve">Консолидиран списък („списък със санкции на ЕС“), понастоящем е на разположение на адрес EU </w:t>
      </w:r>
      <w:proofErr w:type="spellStart"/>
      <w:r w:rsidRPr="007F16E6">
        <w:rPr>
          <w:rFonts w:ascii="Verdana" w:hAnsi="Verdana"/>
          <w:sz w:val="16"/>
          <w:szCs w:val="16"/>
          <w:lang w:val="bg-BG"/>
        </w:rPr>
        <w:t>Sanctions</w:t>
      </w:r>
      <w:proofErr w:type="spellEnd"/>
      <w:r w:rsidRPr="007F16E6">
        <w:rPr>
          <w:rFonts w:ascii="Verdana" w:hAnsi="Verdana"/>
          <w:sz w:val="16"/>
          <w:szCs w:val="16"/>
          <w:lang w:val="bg-BG"/>
        </w:rPr>
        <w:t xml:space="preserve"> </w:t>
      </w:r>
      <w:proofErr w:type="spellStart"/>
      <w:r w:rsidRPr="007F16E6">
        <w:rPr>
          <w:rFonts w:ascii="Verdana" w:hAnsi="Verdana"/>
          <w:sz w:val="16"/>
          <w:szCs w:val="16"/>
          <w:lang w:val="bg-BG"/>
        </w:rPr>
        <w:t>Map</w:t>
      </w:r>
      <w:proofErr w:type="spellEnd"/>
      <w:r w:rsidRPr="007F16E6">
        <w:rPr>
          <w:rFonts w:ascii="Verdana" w:hAnsi="Verdana"/>
          <w:sz w:val="16"/>
          <w:szCs w:val="16"/>
          <w:lang w:val="bg-BG"/>
        </w:rPr>
        <w:t xml:space="preserve"> (</w:t>
      </w:r>
      <w:hyperlink r:id="rId1" w:history="1">
        <w:r w:rsidRPr="007F16E6">
          <w:rPr>
            <w:rFonts w:ascii="Verdana" w:hAnsi="Verdana"/>
            <w:sz w:val="16"/>
            <w:szCs w:val="16"/>
            <w:lang w:val="bg-BG"/>
          </w:rPr>
          <w:t>www.sanctionsmap.eu</w:t>
        </w:r>
      </w:hyperlink>
      <w:r w:rsidRPr="007F16E6">
        <w:rPr>
          <w:rFonts w:ascii="Verdana" w:hAnsi="Verdana"/>
          <w:sz w:val="16"/>
          <w:szCs w:val="16"/>
          <w:lang w:val="bg-BG"/>
        </w:rPr>
        <w:t>). Следва да се има предвид, че Официалният вестник на ЕС е официалният източник на правото на ЕС и в случай на противоречие с консолидирания списък, неговото съдържание има предимство.</w:t>
      </w:r>
      <w:r w:rsidRPr="008133B4">
        <w:rPr>
          <w:lang w:val="bg-BG"/>
        </w:rPr>
        <w:t xml:space="preserve"> </w:t>
      </w:r>
      <w:r w:rsidRPr="005C2D5E">
        <w:rPr>
          <w:lang w:val="bg-BG"/>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755"/>
    <w:rsid w:val="000433D9"/>
    <w:rsid w:val="0005679F"/>
    <w:rsid w:val="00066EE3"/>
    <w:rsid w:val="000F1D89"/>
    <w:rsid w:val="00130C0F"/>
    <w:rsid w:val="00164755"/>
    <w:rsid w:val="0019343E"/>
    <w:rsid w:val="001C7460"/>
    <w:rsid w:val="00217FD7"/>
    <w:rsid w:val="0024195D"/>
    <w:rsid w:val="002B3D36"/>
    <w:rsid w:val="00342DAA"/>
    <w:rsid w:val="00344B4A"/>
    <w:rsid w:val="003A56ED"/>
    <w:rsid w:val="003E4DEC"/>
    <w:rsid w:val="00515527"/>
    <w:rsid w:val="00595938"/>
    <w:rsid w:val="005E14DE"/>
    <w:rsid w:val="006B668F"/>
    <w:rsid w:val="006E212F"/>
    <w:rsid w:val="00712467"/>
    <w:rsid w:val="007775B9"/>
    <w:rsid w:val="00792763"/>
    <w:rsid w:val="007C5D3C"/>
    <w:rsid w:val="007F16E6"/>
    <w:rsid w:val="008474D0"/>
    <w:rsid w:val="008A5282"/>
    <w:rsid w:val="00A64B33"/>
    <w:rsid w:val="00B9190E"/>
    <w:rsid w:val="00CF2A87"/>
    <w:rsid w:val="00E34FA8"/>
    <w:rsid w:val="00ED48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7AF2C"/>
  <w15:chartTrackingRefBased/>
  <w15:docId w15:val="{B360A1BD-CDE6-462E-847F-95DE9F79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68F"/>
    <w:rPr>
      <w:kern w:val="0"/>
      <w:lang w:val="en-US"/>
      <w14:ligatures w14:val="none"/>
    </w:rPr>
  </w:style>
  <w:style w:type="paragraph" w:styleId="Heading1">
    <w:name w:val="heading 1"/>
    <w:basedOn w:val="Normal"/>
    <w:next w:val="Normal"/>
    <w:link w:val="Heading1Char"/>
    <w:uiPriority w:val="9"/>
    <w:qFormat/>
    <w:rsid w:val="00164755"/>
    <w:pPr>
      <w:keepNext/>
      <w:keepLines/>
      <w:spacing w:before="360" w:after="80"/>
      <w:outlineLvl w:val="0"/>
    </w:pPr>
    <w:rPr>
      <w:rFonts w:asciiTheme="majorHAnsi" w:eastAsiaTheme="majorEastAsia" w:hAnsiTheme="majorHAnsi" w:cstheme="majorBidi"/>
      <w:color w:val="2F5496" w:themeColor="accent1" w:themeShade="BF"/>
      <w:kern w:val="2"/>
      <w:sz w:val="40"/>
      <w:szCs w:val="40"/>
      <w:lang w:val="bg-BG"/>
      <w14:ligatures w14:val="standardContextual"/>
    </w:rPr>
  </w:style>
  <w:style w:type="paragraph" w:styleId="Heading2">
    <w:name w:val="heading 2"/>
    <w:basedOn w:val="Normal"/>
    <w:next w:val="Normal"/>
    <w:link w:val="Heading2Char"/>
    <w:uiPriority w:val="9"/>
    <w:semiHidden/>
    <w:unhideWhenUsed/>
    <w:qFormat/>
    <w:rsid w:val="00164755"/>
    <w:pPr>
      <w:keepNext/>
      <w:keepLines/>
      <w:spacing w:before="160" w:after="80"/>
      <w:outlineLvl w:val="1"/>
    </w:pPr>
    <w:rPr>
      <w:rFonts w:asciiTheme="majorHAnsi" w:eastAsiaTheme="majorEastAsia" w:hAnsiTheme="majorHAnsi" w:cstheme="majorBidi"/>
      <w:color w:val="2F5496" w:themeColor="accent1" w:themeShade="BF"/>
      <w:kern w:val="2"/>
      <w:sz w:val="32"/>
      <w:szCs w:val="32"/>
      <w:lang w:val="bg-BG"/>
      <w14:ligatures w14:val="standardContextual"/>
    </w:rPr>
  </w:style>
  <w:style w:type="paragraph" w:styleId="Heading3">
    <w:name w:val="heading 3"/>
    <w:basedOn w:val="Normal"/>
    <w:next w:val="Normal"/>
    <w:link w:val="Heading3Char"/>
    <w:uiPriority w:val="9"/>
    <w:semiHidden/>
    <w:unhideWhenUsed/>
    <w:qFormat/>
    <w:rsid w:val="00164755"/>
    <w:pPr>
      <w:keepNext/>
      <w:keepLines/>
      <w:spacing w:before="160" w:after="80"/>
      <w:outlineLvl w:val="2"/>
    </w:pPr>
    <w:rPr>
      <w:rFonts w:eastAsiaTheme="majorEastAsia" w:cstheme="majorBidi"/>
      <w:color w:val="2F5496" w:themeColor="accent1" w:themeShade="BF"/>
      <w:kern w:val="2"/>
      <w:sz w:val="28"/>
      <w:szCs w:val="28"/>
      <w:lang w:val="bg-BG"/>
      <w14:ligatures w14:val="standardContextual"/>
    </w:rPr>
  </w:style>
  <w:style w:type="paragraph" w:styleId="Heading4">
    <w:name w:val="heading 4"/>
    <w:basedOn w:val="Normal"/>
    <w:next w:val="Normal"/>
    <w:link w:val="Heading4Char"/>
    <w:uiPriority w:val="9"/>
    <w:semiHidden/>
    <w:unhideWhenUsed/>
    <w:qFormat/>
    <w:rsid w:val="00164755"/>
    <w:pPr>
      <w:keepNext/>
      <w:keepLines/>
      <w:spacing w:before="80" w:after="40"/>
      <w:outlineLvl w:val="3"/>
    </w:pPr>
    <w:rPr>
      <w:rFonts w:eastAsiaTheme="majorEastAsia" w:cstheme="majorBidi"/>
      <w:i/>
      <w:iCs/>
      <w:color w:val="2F5496" w:themeColor="accent1" w:themeShade="BF"/>
      <w:kern w:val="2"/>
      <w:lang w:val="bg-BG"/>
      <w14:ligatures w14:val="standardContextual"/>
    </w:rPr>
  </w:style>
  <w:style w:type="paragraph" w:styleId="Heading5">
    <w:name w:val="heading 5"/>
    <w:basedOn w:val="Normal"/>
    <w:next w:val="Normal"/>
    <w:link w:val="Heading5Char"/>
    <w:uiPriority w:val="9"/>
    <w:semiHidden/>
    <w:unhideWhenUsed/>
    <w:qFormat/>
    <w:rsid w:val="00164755"/>
    <w:pPr>
      <w:keepNext/>
      <w:keepLines/>
      <w:spacing w:before="80" w:after="40"/>
      <w:outlineLvl w:val="4"/>
    </w:pPr>
    <w:rPr>
      <w:rFonts w:eastAsiaTheme="majorEastAsia" w:cstheme="majorBidi"/>
      <w:color w:val="2F5496" w:themeColor="accent1" w:themeShade="BF"/>
      <w:kern w:val="2"/>
      <w:lang w:val="bg-BG"/>
      <w14:ligatures w14:val="standardContextual"/>
    </w:rPr>
  </w:style>
  <w:style w:type="paragraph" w:styleId="Heading6">
    <w:name w:val="heading 6"/>
    <w:basedOn w:val="Normal"/>
    <w:next w:val="Normal"/>
    <w:link w:val="Heading6Char"/>
    <w:uiPriority w:val="9"/>
    <w:semiHidden/>
    <w:unhideWhenUsed/>
    <w:qFormat/>
    <w:rsid w:val="00164755"/>
    <w:pPr>
      <w:keepNext/>
      <w:keepLines/>
      <w:spacing w:before="40" w:after="0"/>
      <w:outlineLvl w:val="5"/>
    </w:pPr>
    <w:rPr>
      <w:rFonts w:eastAsiaTheme="majorEastAsia" w:cstheme="majorBidi"/>
      <w:i/>
      <w:iCs/>
      <w:color w:val="595959" w:themeColor="text1" w:themeTint="A6"/>
      <w:kern w:val="2"/>
      <w:lang w:val="bg-BG"/>
      <w14:ligatures w14:val="standardContextual"/>
    </w:rPr>
  </w:style>
  <w:style w:type="paragraph" w:styleId="Heading7">
    <w:name w:val="heading 7"/>
    <w:basedOn w:val="Normal"/>
    <w:next w:val="Normal"/>
    <w:link w:val="Heading7Char"/>
    <w:uiPriority w:val="9"/>
    <w:semiHidden/>
    <w:unhideWhenUsed/>
    <w:qFormat/>
    <w:rsid w:val="00164755"/>
    <w:pPr>
      <w:keepNext/>
      <w:keepLines/>
      <w:spacing w:before="40" w:after="0"/>
      <w:outlineLvl w:val="6"/>
    </w:pPr>
    <w:rPr>
      <w:rFonts w:eastAsiaTheme="majorEastAsia" w:cstheme="majorBidi"/>
      <w:color w:val="595959" w:themeColor="text1" w:themeTint="A6"/>
      <w:kern w:val="2"/>
      <w:lang w:val="bg-BG"/>
      <w14:ligatures w14:val="standardContextual"/>
    </w:rPr>
  </w:style>
  <w:style w:type="paragraph" w:styleId="Heading8">
    <w:name w:val="heading 8"/>
    <w:basedOn w:val="Normal"/>
    <w:next w:val="Normal"/>
    <w:link w:val="Heading8Char"/>
    <w:uiPriority w:val="9"/>
    <w:semiHidden/>
    <w:unhideWhenUsed/>
    <w:qFormat/>
    <w:rsid w:val="00164755"/>
    <w:pPr>
      <w:keepNext/>
      <w:keepLines/>
      <w:spacing w:after="0"/>
      <w:outlineLvl w:val="7"/>
    </w:pPr>
    <w:rPr>
      <w:rFonts w:eastAsiaTheme="majorEastAsia" w:cstheme="majorBidi"/>
      <w:i/>
      <w:iCs/>
      <w:color w:val="272727" w:themeColor="text1" w:themeTint="D8"/>
      <w:kern w:val="2"/>
      <w:lang w:val="bg-BG"/>
      <w14:ligatures w14:val="standardContextual"/>
    </w:rPr>
  </w:style>
  <w:style w:type="paragraph" w:styleId="Heading9">
    <w:name w:val="heading 9"/>
    <w:basedOn w:val="Normal"/>
    <w:next w:val="Normal"/>
    <w:link w:val="Heading9Char"/>
    <w:uiPriority w:val="9"/>
    <w:semiHidden/>
    <w:unhideWhenUsed/>
    <w:qFormat/>
    <w:rsid w:val="00164755"/>
    <w:pPr>
      <w:keepNext/>
      <w:keepLines/>
      <w:spacing w:after="0"/>
      <w:outlineLvl w:val="8"/>
    </w:pPr>
    <w:rPr>
      <w:rFonts w:eastAsiaTheme="majorEastAsia" w:cstheme="majorBidi"/>
      <w:color w:val="272727" w:themeColor="text1" w:themeTint="D8"/>
      <w:kern w:val="2"/>
      <w:lang w:val="bg-B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75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6475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6475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6475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6475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647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47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47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4755"/>
    <w:rPr>
      <w:rFonts w:eastAsiaTheme="majorEastAsia" w:cstheme="majorBidi"/>
      <w:color w:val="272727" w:themeColor="text1" w:themeTint="D8"/>
    </w:rPr>
  </w:style>
  <w:style w:type="paragraph" w:styleId="Title">
    <w:name w:val="Title"/>
    <w:basedOn w:val="Normal"/>
    <w:next w:val="Normal"/>
    <w:link w:val="TitleChar"/>
    <w:uiPriority w:val="10"/>
    <w:qFormat/>
    <w:rsid w:val="00164755"/>
    <w:pPr>
      <w:spacing w:after="80" w:line="240" w:lineRule="auto"/>
      <w:contextualSpacing/>
    </w:pPr>
    <w:rPr>
      <w:rFonts w:asciiTheme="majorHAnsi" w:eastAsiaTheme="majorEastAsia" w:hAnsiTheme="majorHAnsi" w:cstheme="majorBidi"/>
      <w:spacing w:val="-10"/>
      <w:kern w:val="28"/>
      <w:sz w:val="56"/>
      <w:szCs w:val="56"/>
      <w:lang w:val="bg-BG"/>
      <w14:ligatures w14:val="standardContextual"/>
    </w:rPr>
  </w:style>
  <w:style w:type="character" w:customStyle="1" w:styleId="TitleChar">
    <w:name w:val="Title Char"/>
    <w:basedOn w:val="DefaultParagraphFont"/>
    <w:link w:val="Title"/>
    <w:uiPriority w:val="10"/>
    <w:rsid w:val="001647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4755"/>
    <w:pPr>
      <w:numPr>
        <w:ilvl w:val="1"/>
      </w:numPr>
    </w:pPr>
    <w:rPr>
      <w:rFonts w:eastAsiaTheme="majorEastAsia" w:cstheme="majorBidi"/>
      <w:color w:val="595959" w:themeColor="text1" w:themeTint="A6"/>
      <w:spacing w:val="15"/>
      <w:kern w:val="2"/>
      <w:sz w:val="28"/>
      <w:szCs w:val="28"/>
      <w:lang w:val="bg-BG"/>
      <w14:ligatures w14:val="standardContextual"/>
    </w:rPr>
  </w:style>
  <w:style w:type="character" w:customStyle="1" w:styleId="SubtitleChar">
    <w:name w:val="Subtitle Char"/>
    <w:basedOn w:val="DefaultParagraphFont"/>
    <w:link w:val="Subtitle"/>
    <w:uiPriority w:val="11"/>
    <w:rsid w:val="001647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4755"/>
    <w:pPr>
      <w:spacing w:before="160"/>
      <w:jc w:val="center"/>
    </w:pPr>
    <w:rPr>
      <w:i/>
      <w:iCs/>
      <w:color w:val="404040" w:themeColor="text1" w:themeTint="BF"/>
      <w:kern w:val="2"/>
      <w:lang w:val="bg-BG"/>
      <w14:ligatures w14:val="standardContextual"/>
    </w:rPr>
  </w:style>
  <w:style w:type="character" w:customStyle="1" w:styleId="QuoteChar">
    <w:name w:val="Quote Char"/>
    <w:basedOn w:val="DefaultParagraphFont"/>
    <w:link w:val="Quote"/>
    <w:uiPriority w:val="29"/>
    <w:rsid w:val="00164755"/>
    <w:rPr>
      <w:i/>
      <w:iCs/>
      <w:color w:val="404040" w:themeColor="text1" w:themeTint="BF"/>
    </w:rPr>
  </w:style>
  <w:style w:type="paragraph" w:styleId="ListParagraph">
    <w:name w:val="List Paragraph"/>
    <w:basedOn w:val="Normal"/>
    <w:uiPriority w:val="34"/>
    <w:qFormat/>
    <w:rsid w:val="00164755"/>
    <w:pPr>
      <w:ind w:left="720"/>
      <w:contextualSpacing/>
    </w:pPr>
    <w:rPr>
      <w:kern w:val="2"/>
      <w:lang w:val="bg-BG"/>
      <w14:ligatures w14:val="standardContextual"/>
    </w:rPr>
  </w:style>
  <w:style w:type="character" w:styleId="IntenseEmphasis">
    <w:name w:val="Intense Emphasis"/>
    <w:basedOn w:val="DefaultParagraphFont"/>
    <w:uiPriority w:val="21"/>
    <w:qFormat/>
    <w:rsid w:val="00164755"/>
    <w:rPr>
      <w:i/>
      <w:iCs/>
      <w:color w:val="2F5496" w:themeColor="accent1" w:themeShade="BF"/>
    </w:rPr>
  </w:style>
  <w:style w:type="paragraph" w:styleId="IntenseQuote">
    <w:name w:val="Intense Quote"/>
    <w:basedOn w:val="Normal"/>
    <w:next w:val="Normal"/>
    <w:link w:val="IntenseQuoteChar"/>
    <w:uiPriority w:val="30"/>
    <w:qFormat/>
    <w:rsid w:val="001647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lang w:val="bg-BG"/>
      <w14:ligatures w14:val="standardContextual"/>
    </w:rPr>
  </w:style>
  <w:style w:type="character" w:customStyle="1" w:styleId="IntenseQuoteChar">
    <w:name w:val="Intense Quote Char"/>
    <w:basedOn w:val="DefaultParagraphFont"/>
    <w:link w:val="IntenseQuote"/>
    <w:uiPriority w:val="30"/>
    <w:rsid w:val="00164755"/>
    <w:rPr>
      <w:i/>
      <w:iCs/>
      <w:color w:val="2F5496" w:themeColor="accent1" w:themeShade="BF"/>
    </w:rPr>
  </w:style>
  <w:style w:type="character" w:styleId="IntenseReference">
    <w:name w:val="Intense Reference"/>
    <w:basedOn w:val="DefaultParagraphFont"/>
    <w:uiPriority w:val="32"/>
    <w:qFormat/>
    <w:rsid w:val="00164755"/>
    <w:rPr>
      <w:b/>
      <w:bCs/>
      <w:smallCaps/>
      <w:color w:val="2F5496" w:themeColor="accent1" w:themeShade="BF"/>
      <w:spacing w:val="5"/>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Zn1"/>
    <w:basedOn w:val="Normal"/>
    <w:link w:val="FootnoteTextChar"/>
    <w:uiPriority w:val="99"/>
    <w:unhideWhenUsed/>
    <w:qFormat/>
    <w:rsid w:val="006B668F"/>
    <w:pPr>
      <w:spacing w:after="0" w:line="240" w:lineRule="auto"/>
    </w:pPr>
    <w:rPr>
      <w:sz w:val="20"/>
      <w:szCs w:val="20"/>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6B668F"/>
    <w:rPr>
      <w:kern w:val="0"/>
      <w:sz w:val="20"/>
      <w:szCs w:val="20"/>
      <w:lang w:val="en-US"/>
      <w14:ligatures w14:val="none"/>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Ref"/>
    <w:basedOn w:val="DefaultParagraphFont"/>
    <w:uiPriority w:val="99"/>
    <w:unhideWhenUsed/>
    <w:rsid w:val="006B668F"/>
    <w:rPr>
      <w:vertAlign w:val="superscript"/>
    </w:rPr>
  </w:style>
  <w:style w:type="paragraph" w:customStyle="1" w:styleId="Default">
    <w:name w:val="Default"/>
    <w:rsid w:val="006B668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bg-BG"/>
      <w14:ligatures w14:val="none"/>
    </w:rPr>
  </w:style>
  <w:style w:type="paragraph" w:styleId="BodyTextIndent">
    <w:name w:val="Body Text Indent"/>
    <w:basedOn w:val="Normal"/>
    <w:link w:val="BodyTextIndentChar"/>
    <w:semiHidden/>
    <w:unhideWhenUsed/>
    <w:rsid w:val="006B668F"/>
    <w:pPr>
      <w:spacing w:after="120" w:line="240" w:lineRule="auto"/>
      <w:ind w:left="283"/>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semiHidden/>
    <w:rsid w:val="006B668F"/>
    <w:rPr>
      <w:rFonts w:ascii="Times New Roman" w:eastAsia="Times New Roman" w:hAnsi="Times New Roman" w:cs="Times New Roman"/>
      <w:kern w:val="0"/>
      <w:sz w:val="20"/>
      <w:szCs w:val="20"/>
      <w:lang w:val="en-US"/>
      <w14:ligatures w14:val="none"/>
    </w:rPr>
  </w:style>
  <w:style w:type="paragraph" w:styleId="Revision">
    <w:name w:val="Revision"/>
    <w:hidden/>
    <w:uiPriority w:val="99"/>
    <w:semiHidden/>
    <w:rsid w:val="0019343E"/>
    <w:pPr>
      <w:spacing w:after="0" w:line="240" w:lineRule="auto"/>
    </w:pPr>
    <w:rPr>
      <w:kern w:val="0"/>
      <w:lang w:val="en-US"/>
      <w14:ligatures w14:val="none"/>
    </w:rPr>
  </w:style>
  <w:style w:type="character" w:styleId="CommentReference">
    <w:name w:val="annotation reference"/>
    <w:basedOn w:val="DefaultParagraphFont"/>
    <w:uiPriority w:val="99"/>
    <w:semiHidden/>
    <w:unhideWhenUsed/>
    <w:rsid w:val="008A5282"/>
    <w:rPr>
      <w:sz w:val="16"/>
      <w:szCs w:val="16"/>
    </w:rPr>
  </w:style>
  <w:style w:type="paragraph" w:styleId="CommentText">
    <w:name w:val="annotation text"/>
    <w:basedOn w:val="Normal"/>
    <w:link w:val="CommentTextChar"/>
    <w:uiPriority w:val="99"/>
    <w:semiHidden/>
    <w:unhideWhenUsed/>
    <w:rsid w:val="008A5282"/>
    <w:pPr>
      <w:spacing w:line="240" w:lineRule="auto"/>
    </w:pPr>
    <w:rPr>
      <w:sz w:val="20"/>
      <w:szCs w:val="20"/>
    </w:rPr>
  </w:style>
  <w:style w:type="character" w:customStyle="1" w:styleId="CommentTextChar">
    <w:name w:val="Comment Text Char"/>
    <w:basedOn w:val="DefaultParagraphFont"/>
    <w:link w:val="CommentText"/>
    <w:uiPriority w:val="99"/>
    <w:semiHidden/>
    <w:rsid w:val="008A5282"/>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A5282"/>
    <w:rPr>
      <w:b/>
      <w:bCs/>
    </w:rPr>
  </w:style>
  <w:style w:type="character" w:customStyle="1" w:styleId="CommentSubjectChar">
    <w:name w:val="Comment Subject Char"/>
    <w:basedOn w:val="CommentTextChar"/>
    <w:link w:val="CommentSubject"/>
    <w:uiPriority w:val="99"/>
    <w:semiHidden/>
    <w:rsid w:val="008A5282"/>
    <w:rPr>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9C5C5-EFB8-4CB6-A640-1A302A76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Kuzmanova</dc:creator>
  <cp:keywords/>
  <dc:description/>
  <cp:lastModifiedBy>Lachezar Stoyanov</cp:lastModifiedBy>
  <cp:revision>36</cp:revision>
  <dcterms:created xsi:type="dcterms:W3CDTF">2025-11-13T08:40:00Z</dcterms:created>
  <dcterms:modified xsi:type="dcterms:W3CDTF">2026-04-03T06:35:00Z</dcterms:modified>
</cp:coreProperties>
</file>